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54291D22" w:rsidR="00DC10FE" w:rsidRPr="00DC10FE" w:rsidRDefault="00DC10FE" w:rsidP="00122FE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122FE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تكثيف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3D3C14CA" w:rsidR="00DC10FE" w:rsidRPr="00DC10FE" w:rsidRDefault="00DC10FE" w:rsidP="007C61F8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7C61F8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DBC0" w14:textId="77777777" w:rsidR="00360C1F" w:rsidRDefault="00360C1F">
      <w:r>
        <w:separator/>
      </w:r>
    </w:p>
    <w:p w14:paraId="7EFB1004" w14:textId="77777777" w:rsidR="00360C1F" w:rsidRDefault="00360C1F"/>
  </w:endnote>
  <w:endnote w:type="continuationSeparator" w:id="0">
    <w:p w14:paraId="6FE1D930" w14:textId="77777777" w:rsidR="00360C1F" w:rsidRDefault="00360C1F">
      <w:r>
        <w:continuationSeparator/>
      </w:r>
    </w:p>
    <w:p w14:paraId="46560990" w14:textId="77777777" w:rsidR="00360C1F" w:rsidRDefault="00360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6C424C6D" w:rsidR="009210BF" w:rsidRDefault="00360C1F" w:rsidP="002815D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2FEE">
          <w:rPr>
            <w:sz w:val="16"/>
            <w:szCs w:val="16"/>
          </w:rPr>
          <w:t>EOM-ZM0-TP-0000</w:t>
        </w:r>
        <w:r w:rsidR="002815D8">
          <w:rPr>
            <w:sz w:val="16"/>
            <w:szCs w:val="16"/>
          </w:rPr>
          <w:t>30</w:t>
        </w:r>
        <w:r w:rsidR="00C456A2">
          <w:rPr>
            <w:sz w:val="16"/>
            <w:szCs w:val="16"/>
          </w:rPr>
          <w:t>-AR</w:t>
        </w:r>
        <w:r w:rsidR="00122FEE">
          <w:rPr>
            <w:sz w:val="16"/>
            <w:szCs w:val="16"/>
          </w:rPr>
          <w:t xml:space="preserve"> Rev 00</w:t>
        </w:r>
        <w:r w:rsidR="00C456A2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815D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815D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6A0A" w14:textId="77777777" w:rsidR="00360C1F" w:rsidRDefault="00360C1F">
      <w:r>
        <w:separator/>
      </w:r>
    </w:p>
    <w:p w14:paraId="2CBDD026" w14:textId="77777777" w:rsidR="00360C1F" w:rsidRDefault="00360C1F"/>
  </w:footnote>
  <w:footnote w:type="continuationSeparator" w:id="0">
    <w:p w14:paraId="24E44D23" w14:textId="77777777" w:rsidR="00360C1F" w:rsidRDefault="00360C1F">
      <w:r>
        <w:continuationSeparator/>
      </w:r>
    </w:p>
    <w:p w14:paraId="6570018E" w14:textId="77777777" w:rsidR="00360C1F" w:rsidRDefault="00360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4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6845"/>
    </w:tblGrid>
    <w:tr w:rsidR="009210BF" w14:paraId="55B15A60" w14:textId="77777777" w:rsidTr="004361DE">
      <w:tc>
        <w:tcPr>
          <w:tcW w:w="63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0B19B20A" w:rsidR="009210BF" w:rsidRPr="006A25F8" w:rsidRDefault="00914233" w:rsidP="002815D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914233">
            <w:rPr>
              <w:kern w:val="32"/>
              <w:sz w:val="24"/>
              <w:szCs w:val="24"/>
              <w:rtl/>
              <w:lang w:eastAsia="ar"/>
            </w:rPr>
            <w:t xml:space="preserve">مصفوفة متطلبات مستوى المهارة لخطة صيانة الأنظمة الميكانيكية - قائمة التدقيق الخاصة </w:t>
          </w:r>
          <w:r w:rsidR="002815D8">
            <w:rPr>
              <w:rFonts w:hint="cs"/>
              <w:kern w:val="32"/>
              <w:sz w:val="24"/>
              <w:szCs w:val="24"/>
              <w:rtl/>
              <w:lang w:eastAsia="ar"/>
            </w:rPr>
            <w:t>بالبلديات</w:t>
          </w:r>
        </w:p>
      </w:tc>
    </w:tr>
  </w:tbl>
  <w:p w14:paraId="0FE4F66F" w14:textId="73CFE07A" w:rsidR="009210BF" w:rsidRPr="00745B70" w:rsidRDefault="00745B70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7E5BBCE" wp14:editId="5407F93A">
          <wp:simplePos x="0" y="0"/>
          <wp:positionH relativeFrom="margin">
            <wp:posOffset>-647700</wp:posOffset>
          </wp:positionH>
          <wp:positionV relativeFrom="paragraph">
            <wp:posOffset>-671830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2FE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5D8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0C1F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1DE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E7D12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34AC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5B70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1F8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02BC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979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56A2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775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93526-2D27-4960-BA35-1FD5C00C5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3CE07-C64F-407C-8105-29EF9B92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EOM-ZM0-TP-000030-AR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2021-04-13T10:27:00Z</dcterms:created>
  <dcterms:modified xsi:type="dcterms:W3CDTF">2021-12-22T07:18:00Z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